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7DF3" w14:textId="52D9FBFF" w:rsidR="00293DD9" w:rsidRPr="00153A23" w:rsidRDefault="00337F41" w:rsidP="00DF2261">
      <w:pPr>
        <w:pStyle w:val="Body"/>
        <w:rPr>
          <w:rFonts w:eastAsia="Arial"/>
          <w:b/>
          <w:bCs/>
          <w:sz w:val="22"/>
          <w:szCs w:val="22"/>
        </w:rPr>
      </w:pPr>
      <w:r w:rsidRPr="00153A23">
        <w:rPr>
          <w:b/>
          <w:bCs/>
          <w:sz w:val="22"/>
          <w:szCs w:val="22"/>
        </w:rPr>
        <w:t xml:space="preserve">Meetings:  </w:t>
      </w:r>
      <w:r w:rsidRPr="00153A23">
        <w:rPr>
          <w:sz w:val="22"/>
          <w:szCs w:val="22"/>
        </w:rPr>
        <w:t>4</w:t>
      </w:r>
      <w:r w:rsidRPr="00153A23">
        <w:rPr>
          <w:sz w:val="22"/>
          <w:szCs w:val="22"/>
          <w:vertAlign w:val="superscript"/>
        </w:rPr>
        <w:t>th</w:t>
      </w:r>
      <w:r w:rsidRPr="00153A23">
        <w:rPr>
          <w:sz w:val="22"/>
          <w:szCs w:val="22"/>
        </w:rPr>
        <w:t xml:space="preserve"> Thursday of the month at 6pm in the Dunsmuir City Council Chambers</w:t>
      </w:r>
    </w:p>
    <w:p w14:paraId="6E0CD9FF" w14:textId="77777777" w:rsidR="00293DD9" w:rsidRPr="00153A23" w:rsidRDefault="00293DD9" w:rsidP="00DF2261">
      <w:pPr>
        <w:pStyle w:val="Body"/>
        <w:rPr>
          <w:rFonts w:eastAsia="Arial"/>
          <w:b/>
          <w:bCs/>
          <w:sz w:val="22"/>
          <w:szCs w:val="22"/>
        </w:rPr>
      </w:pPr>
    </w:p>
    <w:p w14:paraId="7E13FC40" w14:textId="77777777" w:rsidR="00293DD9" w:rsidRPr="00153A23" w:rsidRDefault="00337F41" w:rsidP="00DF2261">
      <w:pPr>
        <w:pStyle w:val="Body"/>
        <w:rPr>
          <w:rFonts w:eastAsia="Arial"/>
          <w:b/>
          <w:bCs/>
          <w:sz w:val="22"/>
          <w:szCs w:val="22"/>
        </w:rPr>
      </w:pPr>
      <w:r w:rsidRPr="00153A23">
        <w:rPr>
          <w:b/>
          <w:bCs/>
          <w:sz w:val="22"/>
          <w:szCs w:val="22"/>
        </w:rPr>
        <w:t xml:space="preserve">Purpose: </w:t>
      </w:r>
      <w:r w:rsidRPr="00153A23">
        <w:rPr>
          <w:sz w:val="22"/>
          <w:szCs w:val="22"/>
        </w:rPr>
        <w:t>To advise the City Council on how to prepare for, mitigate, respond to, and recover from natural disasters that could impact the City of Dunsmuir.</w:t>
      </w:r>
      <w:r w:rsidRPr="00153A23">
        <w:rPr>
          <w:b/>
          <w:bCs/>
          <w:sz w:val="22"/>
          <w:szCs w:val="22"/>
        </w:rPr>
        <w:t xml:space="preserve"> </w:t>
      </w:r>
    </w:p>
    <w:p w14:paraId="490EC647" w14:textId="77777777" w:rsidR="00DF2261" w:rsidRPr="00153A23" w:rsidRDefault="00DF2261" w:rsidP="00DF2261">
      <w:pPr>
        <w:pStyle w:val="Body"/>
        <w:rPr>
          <w:rFonts w:eastAsia="Arial"/>
          <w:b/>
          <w:bCs/>
          <w:sz w:val="22"/>
          <w:szCs w:val="22"/>
        </w:rPr>
      </w:pPr>
    </w:p>
    <w:p w14:paraId="222EB25F" w14:textId="309157B5" w:rsidR="00D85753" w:rsidRPr="00D85753" w:rsidRDefault="00D85753">
      <w:pPr>
        <w:pStyle w:val="Body"/>
        <w:rPr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 xml:space="preserve">Members: </w:t>
      </w:r>
      <w:r w:rsidRPr="00D85753">
        <w:rPr>
          <w:sz w:val="22"/>
          <w:szCs w:val="22"/>
          <w:lang w:val="nl-NL"/>
        </w:rPr>
        <w:t xml:space="preserve">Paul Blackwell, Stephen </w:t>
      </w:r>
      <w:proofErr w:type="spellStart"/>
      <w:r w:rsidRPr="00D85753">
        <w:rPr>
          <w:sz w:val="22"/>
          <w:szCs w:val="22"/>
          <w:lang w:val="nl-NL"/>
        </w:rPr>
        <w:t>Cutting</w:t>
      </w:r>
      <w:proofErr w:type="spellEnd"/>
      <w:r>
        <w:rPr>
          <w:b/>
          <w:bCs/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 xml:space="preserve">Mike </w:t>
      </w:r>
      <w:proofErr w:type="spellStart"/>
      <w:r>
        <w:rPr>
          <w:sz w:val="22"/>
          <w:szCs w:val="22"/>
          <w:lang w:val="nl-NL"/>
        </w:rPr>
        <w:t>Dellabona</w:t>
      </w:r>
      <w:proofErr w:type="spellEnd"/>
      <w:r>
        <w:rPr>
          <w:sz w:val="22"/>
          <w:szCs w:val="22"/>
          <w:lang w:val="nl-NL"/>
        </w:rPr>
        <w:t xml:space="preserve">, Brian Shirley </w:t>
      </w:r>
      <w:proofErr w:type="spellStart"/>
      <w:r>
        <w:rPr>
          <w:sz w:val="22"/>
          <w:szCs w:val="22"/>
          <w:lang w:val="nl-NL"/>
        </w:rPr>
        <w:t>and</w:t>
      </w:r>
      <w:proofErr w:type="spellEnd"/>
      <w:r>
        <w:rPr>
          <w:sz w:val="22"/>
          <w:szCs w:val="22"/>
          <w:lang w:val="nl-NL"/>
        </w:rPr>
        <w:t xml:space="preserve"> Lynda Scheben.</w:t>
      </w:r>
    </w:p>
    <w:p w14:paraId="12B72302" w14:textId="77777777" w:rsidR="00D85753" w:rsidRDefault="00D85753">
      <w:pPr>
        <w:pStyle w:val="Body"/>
        <w:rPr>
          <w:b/>
          <w:bCs/>
          <w:sz w:val="22"/>
          <w:szCs w:val="22"/>
          <w:lang w:val="nl-NL"/>
        </w:rPr>
      </w:pPr>
    </w:p>
    <w:p w14:paraId="01413409" w14:textId="77777777" w:rsidR="00541BB2" w:rsidRDefault="00337F41">
      <w:pPr>
        <w:pStyle w:val="Body"/>
        <w:rPr>
          <w:b/>
          <w:bCs/>
          <w:sz w:val="22"/>
          <w:szCs w:val="22"/>
          <w:lang w:val="nl-NL"/>
        </w:rPr>
      </w:pPr>
      <w:r w:rsidRPr="00153A23">
        <w:rPr>
          <w:b/>
          <w:bCs/>
          <w:sz w:val="22"/>
          <w:szCs w:val="22"/>
          <w:lang w:val="nl-NL"/>
        </w:rPr>
        <w:t>20</w:t>
      </w:r>
      <w:r w:rsidR="00C060C6" w:rsidRPr="00153A23">
        <w:rPr>
          <w:b/>
          <w:bCs/>
          <w:sz w:val="22"/>
          <w:szCs w:val="22"/>
          <w:lang w:val="nl-NL"/>
        </w:rPr>
        <w:t>20</w:t>
      </w:r>
      <w:r w:rsidR="00644077">
        <w:rPr>
          <w:b/>
          <w:bCs/>
          <w:sz w:val="22"/>
          <w:szCs w:val="22"/>
          <w:lang w:val="nl-NL"/>
        </w:rPr>
        <w:t>-2021</w:t>
      </w:r>
      <w:r w:rsidRPr="00153A23">
        <w:rPr>
          <w:b/>
          <w:bCs/>
          <w:sz w:val="22"/>
          <w:szCs w:val="22"/>
          <w:lang w:val="nl-NL"/>
        </w:rPr>
        <w:t xml:space="preserve"> Goals:</w:t>
      </w:r>
    </w:p>
    <w:p w14:paraId="3E71F245" w14:textId="2B4B4274" w:rsidR="00BD60AD" w:rsidRDefault="00BD60AD">
      <w:pPr>
        <w:pStyle w:val="Body"/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 xml:space="preserve">  </w:t>
      </w:r>
    </w:p>
    <w:p w14:paraId="3CB93791" w14:textId="3698822E" w:rsidR="00293DD9" w:rsidRPr="00153A23" w:rsidRDefault="00B005B8" w:rsidP="00DF2261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 xml:space="preserve">Support staff and assist with public input as needed </w:t>
      </w:r>
      <w:r w:rsidR="00C060C6" w:rsidRPr="00153A23">
        <w:rPr>
          <w:sz w:val="22"/>
          <w:szCs w:val="22"/>
        </w:rPr>
        <w:t xml:space="preserve">to complete the City of Dunsmuir Annex to the Siskiyou County Hazard Mitigation Plan.  </w:t>
      </w:r>
    </w:p>
    <w:p w14:paraId="3FE33BA1" w14:textId="68F0F4CD" w:rsidR="00B005B8" w:rsidRPr="00D85753" w:rsidRDefault="00337F41" w:rsidP="00D85753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D85753">
        <w:rPr>
          <w:sz w:val="22"/>
          <w:szCs w:val="22"/>
        </w:rPr>
        <w:t>Deliverables:</w:t>
      </w:r>
      <w:r w:rsidR="00D85753" w:rsidRPr="00D85753">
        <w:rPr>
          <w:sz w:val="22"/>
          <w:szCs w:val="22"/>
        </w:rPr>
        <w:t xml:space="preserve">  </w:t>
      </w:r>
      <w:r w:rsidR="00684412" w:rsidRPr="00D85753">
        <w:rPr>
          <w:sz w:val="22"/>
          <w:szCs w:val="22"/>
        </w:rPr>
        <w:t>1-2 meetings dedicated to providing input to the hazard mitigation process</w:t>
      </w:r>
      <w:r w:rsidR="00840BA2" w:rsidRPr="00D85753">
        <w:rPr>
          <w:sz w:val="22"/>
          <w:szCs w:val="22"/>
        </w:rPr>
        <w:t xml:space="preserve"> or alternate process pending COVID-19 protective measures</w:t>
      </w:r>
      <w:r w:rsidR="00091539" w:rsidRPr="00D85753">
        <w:rPr>
          <w:sz w:val="22"/>
          <w:szCs w:val="22"/>
        </w:rPr>
        <w:t>.</w:t>
      </w:r>
      <w:r w:rsidR="00840BA2" w:rsidRPr="00D85753">
        <w:rPr>
          <w:sz w:val="22"/>
          <w:szCs w:val="22"/>
        </w:rPr>
        <w:t xml:space="preserve"> </w:t>
      </w:r>
    </w:p>
    <w:p w14:paraId="440C55C5" w14:textId="3620E4A9" w:rsidR="00293DD9" w:rsidRPr="00153A23" w:rsidRDefault="00DD6147" w:rsidP="00DF2261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In collaboration with City staff, c</w:t>
      </w:r>
      <w:r w:rsidR="00337F41" w:rsidRPr="00153A23">
        <w:rPr>
          <w:sz w:val="22"/>
          <w:szCs w:val="22"/>
        </w:rPr>
        <w:t>reate a</w:t>
      </w:r>
      <w:r w:rsidR="00B005B8" w:rsidRPr="00153A23">
        <w:rPr>
          <w:sz w:val="22"/>
          <w:szCs w:val="22"/>
        </w:rPr>
        <w:t>nd maintain</w:t>
      </w:r>
      <w:r w:rsidR="003114C0" w:rsidRPr="00153A23">
        <w:rPr>
          <w:sz w:val="22"/>
          <w:szCs w:val="22"/>
        </w:rPr>
        <w:t xml:space="preserve"> </w:t>
      </w:r>
      <w:r w:rsidR="00B005B8" w:rsidRPr="00153A23">
        <w:rPr>
          <w:sz w:val="22"/>
          <w:szCs w:val="22"/>
        </w:rPr>
        <w:t xml:space="preserve">an emergency preparedness web page </w:t>
      </w:r>
      <w:r w:rsidRPr="00153A23">
        <w:rPr>
          <w:sz w:val="22"/>
          <w:szCs w:val="22"/>
        </w:rPr>
        <w:t xml:space="preserve">with information, handouts and </w:t>
      </w:r>
      <w:r w:rsidR="00684412" w:rsidRPr="00153A23">
        <w:rPr>
          <w:sz w:val="22"/>
          <w:szCs w:val="22"/>
        </w:rPr>
        <w:t xml:space="preserve">resources </w:t>
      </w:r>
      <w:r w:rsidRPr="00153A23">
        <w:rPr>
          <w:sz w:val="22"/>
          <w:szCs w:val="22"/>
        </w:rPr>
        <w:t>to educat</w:t>
      </w:r>
      <w:r w:rsidR="00684412" w:rsidRPr="00153A23">
        <w:rPr>
          <w:sz w:val="22"/>
          <w:szCs w:val="22"/>
        </w:rPr>
        <w:t>e</w:t>
      </w:r>
      <w:r w:rsidRPr="00153A23">
        <w:rPr>
          <w:sz w:val="22"/>
          <w:szCs w:val="22"/>
        </w:rPr>
        <w:t xml:space="preserve"> the public on natural disaster and emergency preparedness.</w:t>
      </w:r>
    </w:p>
    <w:p w14:paraId="2843347F" w14:textId="77777777" w:rsidR="00293DD9" w:rsidRPr="00153A23" w:rsidRDefault="00337F41" w:rsidP="00DF2261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Deliverables:</w:t>
      </w:r>
    </w:p>
    <w:p w14:paraId="3541B305" w14:textId="56FCCC2D" w:rsidR="00293DD9" w:rsidRPr="00153A23" w:rsidRDefault="003114C0" w:rsidP="00DF2261">
      <w:pPr>
        <w:pStyle w:val="ListParagraph"/>
        <w:numPr>
          <w:ilvl w:val="2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Emergency preparedness page</w:t>
      </w:r>
      <w:r w:rsidR="00337F41" w:rsidRPr="00153A23">
        <w:rPr>
          <w:sz w:val="22"/>
          <w:szCs w:val="22"/>
        </w:rPr>
        <w:t xml:space="preserve"> </w:t>
      </w:r>
      <w:r w:rsidR="00811103" w:rsidRPr="00153A23">
        <w:rPr>
          <w:sz w:val="22"/>
          <w:szCs w:val="22"/>
        </w:rPr>
        <w:t xml:space="preserve">under the </w:t>
      </w:r>
      <w:r w:rsidR="00684412" w:rsidRPr="00153A23">
        <w:rPr>
          <w:sz w:val="22"/>
          <w:szCs w:val="22"/>
        </w:rPr>
        <w:t>“Initiatives” section</w:t>
      </w:r>
      <w:r w:rsidR="00811103" w:rsidRPr="00153A23">
        <w:rPr>
          <w:sz w:val="22"/>
          <w:szCs w:val="22"/>
        </w:rPr>
        <w:t xml:space="preserve"> on the City’s website</w:t>
      </w:r>
      <w:r w:rsidR="00684412" w:rsidRPr="00153A23">
        <w:rPr>
          <w:sz w:val="22"/>
          <w:szCs w:val="22"/>
        </w:rPr>
        <w:t>,</w:t>
      </w:r>
      <w:r w:rsidRPr="00153A23">
        <w:rPr>
          <w:sz w:val="22"/>
          <w:szCs w:val="22"/>
        </w:rPr>
        <w:t xml:space="preserve"> </w:t>
      </w:r>
      <w:r w:rsidR="00811103" w:rsidRPr="00153A23">
        <w:rPr>
          <w:sz w:val="22"/>
          <w:szCs w:val="22"/>
        </w:rPr>
        <w:t xml:space="preserve">including </w:t>
      </w:r>
      <w:r w:rsidR="00337F41" w:rsidRPr="00153A23">
        <w:rPr>
          <w:sz w:val="22"/>
          <w:szCs w:val="22"/>
        </w:rPr>
        <w:t>up-to-date emergency preparation, mitigation steps for homeowners and renters, and other pertinent information</w:t>
      </w:r>
      <w:r w:rsidRPr="00153A23">
        <w:rPr>
          <w:sz w:val="22"/>
          <w:szCs w:val="22"/>
        </w:rPr>
        <w:t>.</w:t>
      </w:r>
    </w:p>
    <w:p w14:paraId="621E86CB" w14:textId="1D07BCDE" w:rsidR="00DD6147" w:rsidRPr="00153A23" w:rsidRDefault="00DD6147" w:rsidP="00DF2261">
      <w:pPr>
        <w:pStyle w:val="ListParagraph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eastAsia="Times New Roman"/>
          <w:sz w:val="22"/>
          <w:szCs w:val="22"/>
          <w:bdr w:val="none" w:sz="0" w:space="0" w:color="auto"/>
        </w:rPr>
      </w:pPr>
      <w:r w:rsidRPr="00153A23">
        <w:rPr>
          <w:rFonts w:eastAsia="Times New Roman"/>
          <w:sz w:val="22"/>
          <w:szCs w:val="22"/>
          <w:bdr w:val="none" w:sz="0" w:space="0" w:color="auto"/>
        </w:rPr>
        <w:t>A Dunsmuir specific Monthly Preparedness Calendar that marks important preparedness activities and helps to focus preparedness topics and activities throughout the year.</w:t>
      </w:r>
    </w:p>
    <w:p w14:paraId="4CEFD06F" w14:textId="274FB8D5" w:rsidR="003114C0" w:rsidRPr="00153A23" w:rsidRDefault="003114C0" w:rsidP="00DF2261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Continue to produce the D</w:t>
      </w:r>
      <w:r w:rsidR="00811103" w:rsidRPr="00153A23">
        <w:rPr>
          <w:sz w:val="22"/>
          <w:szCs w:val="22"/>
        </w:rPr>
        <w:t>PAC</w:t>
      </w:r>
      <w:r w:rsidRPr="00153A23">
        <w:rPr>
          <w:sz w:val="22"/>
          <w:szCs w:val="22"/>
        </w:rPr>
        <w:t xml:space="preserve"> electronic newsletter to inform and educate the public on natural disaster and emergency preparedness, local events and opportunities and other information.</w:t>
      </w:r>
    </w:p>
    <w:p w14:paraId="2455A2B2" w14:textId="1FD548A7" w:rsidR="003114C0" w:rsidRPr="00153A23" w:rsidRDefault="003114C0" w:rsidP="00DF2261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Deliverables:</w:t>
      </w:r>
    </w:p>
    <w:p w14:paraId="5450FF84" w14:textId="7C025276" w:rsidR="003114C0" w:rsidRPr="00153A23" w:rsidRDefault="00684412" w:rsidP="00DF2261">
      <w:pPr>
        <w:pStyle w:val="ListParagraph"/>
        <w:numPr>
          <w:ilvl w:val="2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F</w:t>
      </w:r>
      <w:r w:rsidR="00DD6147" w:rsidRPr="00153A23">
        <w:rPr>
          <w:sz w:val="22"/>
          <w:szCs w:val="22"/>
        </w:rPr>
        <w:t>our electronic newsletters in 2020</w:t>
      </w:r>
      <w:r w:rsidRPr="00153A23">
        <w:rPr>
          <w:sz w:val="22"/>
          <w:szCs w:val="22"/>
        </w:rPr>
        <w:t xml:space="preserve"> or more as feasible.</w:t>
      </w:r>
    </w:p>
    <w:p w14:paraId="612C9D96" w14:textId="1FE8C2CE" w:rsidR="00684412" w:rsidRPr="00153A23" w:rsidRDefault="00684412" w:rsidP="00DF2261">
      <w:pPr>
        <w:pStyle w:val="ListParagraph"/>
        <w:numPr>
          <w:ilvl w:val="2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Newsletter sign-up link on the City</w:t>
      </w:r>
      <w:r w:rsidR="00811103" w:rsidRPr="00153A23">
        <w:rPr>
          <w:sz w:val="22"/>
          <w:szCs w:val="22"/>
        </w:rPr>
        <w:t>’s website.</w:t>
      </w:r>
    </w:p>
    <w:p w14:paraId="347D9A36" w14:textId="3BE4E8E2" w:rsidR="00293DD9" w:rsidRPr="00153A23" w:rsidRDefault="00684412" w:rsidP="00DF2261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 xml:space="preserve">In collaboration with the Dunsmuir-Castella Fire Department and other partners, continue to host </w:t>
      </w:r>
      <w:r w:rsidR="00966D44" w:rsidRPr="00153A23">
        <w:rPr>
          <w:sz w:val="22"/>
          <w:szCs w:val="22"/>
        </w:rPr>
        <w:t xml:space="preserve">an </w:t>
      </w:r>
      <w:r w:rsidR="00337F41" w:rsidRPr="00153A23">
        <w:rPr>
          <w:sz w:val="22"/>
          <w:szCs w:val="22"/>
        </w:rPr>
        <w:t>open house and</w:t>
      </w:r>
      <w:r w:rsidRPr="00153A23">
        <w:rPr>
          <w:sz w:val="22"/>
          <w:szCs w:val="22"/>
        </w:rPr>
        <w:t>/or</w:t>
      </w:r>
      <w:r w:rsidR="00337F41" w:rsidRPr="00153A23">
        <w:rPr>
          <w:sz w:val="22"/>
          <w:szCs w:val="22"/>
        </w:rPr>
        <w:t xml:space="preserve"> public forums on wildfire to educate the public and organize the City’s response to future wildfire threats.</w:t>
      </w:r>
      <w:r w:rsidR="00F838BB">
        <w:rPr>
          <w:sz w:val="22"/>
          <w:szCs w:val="22"/>
        </w:rPr>
        <w:t xml:space="preserve">  Work with City staff, the Fire Chief and regional partners to maximize grant opportunities and collaborative activities to reduce fire risk and improve safety.</w:t>
      </w:r>
    </w:p>
    <w:p w14:paraId="5191E9D3" w14:textId="77777777" w:rsidR="00293DD9" w:rsidRPr="00153A23" w:rsidRDefault="00337F41" w:rsidP="00DF2261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Deliverables:</w:t>
      </w:r>
    </w:p>
    <w:p w14:paraId="398449D2" w14:textId="5699830A" w:rsidR="00C11E0A" w:rsidRDefault="00C11E0A" w:rsidP="00DF2261">
      <w:pPr>
        <w:pStyle w:val="ListParagraph"/>
        <w:numPr>
          <w:ilvl w:val="2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Dunsmuir Wildfire Safety Guide printed and mailed to residents</w:t>
      </w:r>
      <w:r w:rsidR="00091539">
        <w:rPr>
          <w:sz w:val="22"/>
          <w:szCs w:val="22"/>
        </w:rPr>
        <w:t>.</w:t>
      </w:r>
    </w:p>
    <w:p w14:paraId="5FAD308A" w14:textId="24D240B6" w:rsidR="00484042" w:rsidRPr="00153A23" w:rsidRDefault="00484042" w:rsidP="00DF2261">
      <w:pPr>
        <w:pStyle w:val="ListParagraph"/>
        <w:numPr>
          <w:ilvl w:val="2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 xml:space="preserve">Wildfire Preparedness Day </w:t>
      </w:r>
      <w:r w:rsidR="00C11E0A">
        <w:rPr>
          <w:sz w:val="22"/>
          <w:szCs w:val="22"/>
        </w:rPr>
        <w:t>or alternative activit</w:t>
      </w:r>
      <w:r w:rsidR="00840BA2">
        <w:rPr>
          <w:sz w:val="22"/>
          <w:szCs w:val="22"/>
        </w:rPr>
        <w:t>y</w:t>
      </w:r>
      <w:r w:rsidR="00C11E0A">
        <w:rPr>
          <w:sz w:val="22"/>
          <w:szCs w:val="22"/>
        </w:rPr>
        <w:t xml:space="preserve"> pending COVID-19 protective measures</w:t>
      </w:r>
      <w:r w:rsidR="00091539">
        <w:rPr>
          <w:sz w:val="22"/>
          <w:szCs w:val="22"/>
        </w:rPr>
        <w:t>.</w:t>
      </w:r>
    </w:p>
    <w:p w14:paraId="1D777456" w14:textId="5A4504B4" w:rsidR="00DF2261" w:rsidRPr="00DF2261" w:rsidRDefault="00966D44" w:rsidP="00DF2261">
      <w:pPr>
        <w:pStyle w:val="ListParagraph"/>
        <w:numPr>
          <w:ilvl w:val="2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One a</w:t>
      </w:r>
      <w:r w:rsidR="006E7958" w:rsidRPr="00153A23">
        <w:rPr>
          <w:sz w:val="22"/>
          <w:szCs w:val="22"/>
        </w:rPr>
        <w:t>dditional public forum as needed and if feasible</w:t>
      </w:r>
      <w:r w:rsidR="00091539">
        <w:rPr>
          <w:sz w:val="22"/>
          <w:szCs w:val="22"/>
        </w:rPr>
        <w:t>.</w:t>
      </w:r>
    </w:p>
    <w:p w14:paraId="5CEFAB5E" w14:textId="1B06E635" w:rsidR="00293DD9" w:rsidRPr="00153A23" w:rsidRDefault="00966D44" w:rsidP="00DF2261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>Work with City Planner</w:t>
      </w:r>
      <w:r w:rsidR="0051734F">
        <w:rPr>
          <w:sz w:val="22"/>
          <w:szCs w:val="22"/>
        </w:rPr>
        <w:t xml:space="preserve"> and/or appropriate staff</w:t>
      </w:r>
      <w:r w:rsidRPr="00153A23">
        <w:rPr>
          <w:sz w:val="22"/>
          <w:szCs w:val="22"/>
        </w:rPr>
        <w:t xml:space="preserve"> to </w:t>
      </w:r>
      <w:r w:rsidR="006164EA">
        <w:rPr>
          <w:sz w:val="22"/>
          <w:szCs w:val="22"/>
        </w:rPr>
        <w:t xml:space="preserve">better </w:t>
      </w:r>
      <w:r w:rsidRPr="00153A23">
        <w:rPr>
          <w:sz w:val="22"/>
          <w:szCs w:val="22"/>
        </w:rPr>
        <w:t xml:space="preserve">understand </w:t>
      </w:r>
      <w:r w:rsidR="000A69D0">
        <w:rPr>
          <w:sz w:val="22"/>
          <w:szCs w:val="22"/>
        </w:rPr>
        <w:t xml:space="preserve">local </w:t>
      </w:r>
      <w:r w:rsidR="0051734F">
        <w:rPr>
          <w:sz w:val="22"/>
          <w:szCs w:val="22"/>
        </w:rPr>
        <w:t>flood risk</w:t>
      </w:r>
      <w:r w:rsidR="000A69D0">
        <w:rPr>
          <w:sz w:val="22"/>
          <w:szCs w:val="22"/>
        </w:rPr>
        <w:t xml:space="preserve">s </w:t>
      </w:r>
      <w:r w:rsidR="006164EA">
        <w:rPr>
          <w:sz w:val="22"/>
          <w:szCs w:val="22"/>
        </w:rPr>
        <w:t xml:space="preserve">in order to help vulnerable households prepare for </w:t>
      </w:r>
      <w:r w:rsidR="00BF572C">
        <w:rPr>
          <w:sz w:val="22"/>
          <w:szCs w:val="22"/>
        </w:rPr>
        <w:t xml:space="preserve">flood hazards </w:t>
      </w:r>
      <w:r w:rsidR="006164EA">
        <w:rPr>
          <w:sz w:val="22"/>
          <w:szCs w:val="22"/>
        </w:rPr>
        <w:t xml:space="preserve">and </w:t>
      </w:r>
      <w:r w:rsidR="00BF572C">
        <w:rPr>
          <w:sz w:val="22"/>
          <w:szCs w:val="22"/>
        </w:rPr>
        <w:t>take protective measures</w:t>
      </w:r>
      <w:r w:rsidR="000A69D0">
        <w:rPr>
          <w:sz w:val="22"/>
          <w:szCs w:val="22"/>
        </w:rPr>
        <w:t>.</w:t>
      </w:r>
      <w:r w:rsidRPr="00153A23">
        <w:rPr>
          <w:sz w:val="22"/>
          <w:szCs w:val="22"/>
        </w:rPr>
        <w:t xml:space="preserve">  </w:t>
      </w:r>
    </w:p>
    <w:p w14:paraId="78841B0B" w14:textId="3BF7CFF9" w:rsidR="00AB6D8C" w:rsidRPr="00CA39EE" w:rsidRDefault="00337F41" w:rsidP="00CA39EE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53A23">
        <w:rPr>
          <w:sz w:val="22"/>
          <w:szCs w:val="22"/>
        </w:rPr>
        <w:t xml:space="preserve">Deliverables: </w:t>
      </w:r>
    </w:p>
    <w:p w14:paraId="425437B6" w14:textId="460D061C" w:rsidR="00D85753" w:rsidRPr="00D85753" w:rsidRDefault="00AB6D8C" w:rsidP="00310EEC">
      <w:pPr>
        <w:pStyle w:val="ListParagraph"/>
        <w:numPr>
          <w:ilvl w:val="2"/>
          <w:numId w:val="2"/>
        </w:numPr>
        <w:spacing w:after="120"/>
        <w:rPr>
          <w:sz w:val="22"/>
          <w:szCs w:val="22"/>
        </w:rPr>
      </w:pPr>
      <w:r w:rsidRPr="00D85753">
        <w:rPr>
          <w:rFonts w:eastAsia="Arial"/>
          <w:sz w:val="22"/>
          <w:szCs w:val="22"/>
        </w:rPr>
        <w:t>Web page</w:t>
      </w:r>
      <w:r w:rsidR="00CA39EE" w:rsidRPr="00D85753">
        <w:rPr>
          <w:rFonts w:eastAsia="Arial"/>
          <w:sz w:val="22"/>
          <w:szCs w:val="22"/>
        </w:rPr>
        <w:t xml:space="preserve">, </w:t>
      </w:r>
      <w:r w:rsidRPr="00D85753">
        <w:rPr>
          <w:rFonts w:eastAsia="Arial"/>
          <w:sz w:val="22"/>
          <w:szCs w:val="22"/>
        </w:rPr>
        <w:t xml:space="preserve">newsletter </w:t>
      </w:r>
      <w:r w:rsidR="00CA39EE" w:rsidRPr="00D85753">
        <w:rPr>
          <w:rFonts w:eastAsia="Arial"/>
          <w:sz w:val="22"/>
          <w:szCs w:val="22"/>
        </w:rPr>
        <w:t>and</w:t>
      </w:r>
      <w:r w:rsidR="00C11E0A" w:rsidRPr="00D85753">
        <w:rPr>
          <w:rFonts w:eastAsia="Arial"/>
          <w:sz w:val="22"/>
          <w:szCs w:val="22"/>
        </w:rPr>
        <w:t xml:space="preserve">/or a </w:t>
      </w:r>
      <w:r w:rsidR="00CA39EE" w:rsidRPr="00D85753">
        <w:rPr>
          <w:rFonts w:eastAsia="Arial"/>
          <w:sz w:val="22"/>
          <w:szCs w:val="22"/>
        </w:rPr>
        <w:t xml:space="preserve">city utility mailer with </w:t>
      </w:r>
      <w:r w:rsidRPr="00D85753">
        <w:rPr>
          <w:rFonts w:eastAsia="Arial"/>
          <w:sz w:val="22"/>
          <w:szCs w:val="22"/>
        </w:rPr>
        <w:t>flood preparedness information</w:t>
      </w:r>
      <w:r w:rsidR="00CA39EE" w:rsidRPr="00D85753">
        <w:rPr>
          <w:rFonts w:eastAsia="Arial"/>
          <w:sz w:val="22"/>
          <w:szCs w:val="22"/>
        </w:rPr>
        <w:t>,</w:t>
      </w:r>
      <w:r w:rsidRPr="00D85753">
        <w:rPr>
          <w:rFonts w:eastAsia="Arial"/>
          <w:sz w:val="22"/>
          <w:szCs w:val="22"/>
        </w:rPr>
        <w:t xml:space="preserve"> link</w:t>
      </w:r>
      <w:r w:rsidR="00F70FFA" w:rsidRPr="00D85753">
        <w:rPr>
          <w:rFonts w:eastAsia="Arial"/>
          <w:sz w:val="22"/>
          <w:szCs w:val="22"/>
        </w:rPr>
        <w:t xml:space="preserve">s </w:t>
      </w:r>
      <w:r w:rsidRPr="00D85753">
        <w:rPr>
          <w:rFonts w:eastAsia="Arial"/>
          <w:sz w:val="22"/>
          <w:szCs w:val="22"/>
        </w:rPr>
        <w:t>to FEMA</w:t>
      </w:r>
      <w:r w:rsidR="006164EA" w:rsidRPr="00D85753">
        <w:rPr>
          <w:rFonts w:eastAsia="Arial"/>
          <w:sz w:val="22"/>
          <w:szCs w:val="22"/>
        </w:rPr>
        <w:t>’s</w:t>
      </w:r>
      <w:r w:rsidRPr="00D85753">
        <w:rPr>
          <w:rFonts w:eastAsia="Arial"/>
          <w:sz w:val="22"/>
          <w:szCs w:val="22"/>
        </w:rPr>
        <w:t xml:space="preserve"> </w:t>
      </w:r>
      <w:r w:rsidR="00F70FFA" w:rsidRPr="00D85753">
        <w:rPr>
          <w:rFonts w:eastAsia="Arial"/>
          <w:sz w:val="22"/>
          <w:szCs w:val="22"/>
        </w:rPr>
        <w:t>Flood Map</w:t>
      </w:r>
      <w:r w:rsidR="00CA39EE" w:rsidRPr="00D85753">
        <w:rPr>
          <w:rFonts w:eastAsia="Arial"/>
          <w:sz w:val="22"/>
          <w:szCs w:val="22"/>
        </w:rPr>
        <w:t xml:space="preserve"> Service Center and National Flood Insurance Program</w:t>
      </w:r>
      <w:r w:rsidR="00BF572C" w:rsidRPr="00D85753">
        <w:rPr>
          <w:rFonts w:eastAsia="Arial"/>
          <w:sz w:val="22"/>
          <w:szCs w:val="22"/>
        </w:rPr>
        <w:t>,</w:t>
      </w:r>
      <w:r w:rsidR="006164EA" w:rsidRPr="00D85753">
        <w:rPr>
          <w:rFonts w:eastAsia="Arial"/>
          <w:sz w:val="22"/>
          <w:szCs w:val="22"/>
        </w:rPr>
        <w:t xml:space="preserve"> and local insurance information.</w:t>
      </w:r>
    </w:p>
    <w:sectPr w:rsidR="00D85753" w:rsidRPr="00D85753" w:rsidSect="00541BB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5941" w14:textId="77777777" w:rsidR="00AD3D3A" w:rsidRDefault="00AD3D3A">
      <w:r>
        <w:separator/>
      </w:r>
    </w:p>
  </w:endnote>
  <w:endnote w:type="continuationSeparator" w:id="0">
    <w:p w14:paraId="1FCDCEEA" w14:textId="77777777" w:rsidR="00AD3D3A" w:rsidRDefault="00AD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B959" w14:textId="1C57BC54" w:rsidR="00293DD9" w:rsidRDefault="003E14ED">
    <w:pPr>
      <w:pStyle w:val="Footer"/>
      <w:tabs>
        <w:tab w:val="clear" w:pos="9360"/>
        <w:tab w:val="right" w:pos="9340"/>
      </w:tabs>
    </w:pPr>
    <w:r>
      <w:t>DPAC</w:t>
    </w:r>
    <w:r w:rsidR="00FE0D56">
      <w:t xml:space="preserve">/Dunsmuir City Council Approved on </w:t>
    </w:r>
    <w:r w:rsidR="005F1317">
      <w:t>0</w:t>
    </w:r>
    <w:r w:rsidR="00FE0D56">
      <w:t>6</w:t>
    </w:r>
    <w:r w:rsidR="005F1317">
      <w:t>.</w:t>
    </w:r>
    <w:r w:rsidR="00FE0D56">
      <w:t>04</w:t>
    </w:r>
    <w:r w:rsidR="005F1317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4766" w14:textId="77777777" w:rsidR="00AD3D3A" w:rsidRDefault="00AD3D3A">
      <w:r>
        <w:separator/>
      </w:r>
    </w:p>
  </w:footnote>
  <w:footnote w:type="continuationSeparator" w:id="0">
    <w:p w14:paraId="6E1EAED1" w14:textId="77777777" w:rsidR="00AD3D3A" w:rsidRDefault="00AD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5095" w14:textId="6991182E" w:rsidR="00215A7F" w:rsidRDefault="00337F41">
    <w:pPr>
      <w:pStyle w:val="Header"/>
      <w:tabs>
        <w:tab w:val="clear" w:pos="9360"/>
        <w:tab w:val="right" w:pos="9340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City of Dunsmuir</w:t>
    </w:r>
    <w:r w:rsidR="00215A7F">
      <w:rPr>
        <w:rFonts w:ascii="Arial" w:hAnsi="Arial"/>
        <w:b/>
        <w:bCs/>
      </w:rPr>
      <w:t xml:space="preserve">- </w:t>
    </w:r>
    <w:r>
      <w:rPr>
        <w:rFonts w:ascii="Arial" w:hAnsi="Arial"/>
        <w:b/>
        <w:bCs/>
      </w:rPr>
      <w:t>Disaster Planning Advisory Committee (DPAC)</w:t>
    </w:r>
  </w:p>
  <w:p w14:paraId="63DCB6A7" w14:textId="68031269" w:rsidR="00293DD9" w:rsidRDefault="00215A7F">
    <w:pPr>
      <w:pStyle w:val="Header"/>
      <w:tabs>
        <w:tab w:val="clear" w:pos="9360"/>
        <w:tab w:val="right" w:pos="9340"/>
      </w:tabs>
      <w:jc w:val="center"/>
    </w:pPr>
    <w:r>
      <w:rPr>
        <w:rFonts w:ascii="Arial" w:hAnsi="Arial"/>
        <w:b/>
        <w:bCs/>
      </w:rPr>
      <w:t>Goals and Objectives</w:t>
    </w:r>
    <w:r w:rsidR="00E0601C">
      <w:rPr>
        <w:rFonts w:ascii="Arial" w:hAnsi="Arial"/>
        <w:b/>
        <w:bCs/>
      </w:rPr>
      <w:t xml:space="preserve"> </w:t>
    </w:r>
    <w:r>
      <w:rPr>
        <w:rFonts w:ascii="Arial" w:hAnsi="Arial"/>
        <w:b/>
        <w:bCs/>
      </w:rPr>
      <w:t>for FY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3B8E"/>
    <w:multiLevelType w:val="hybridMultilevel"/>
    <w:tmpl w:val="2902B828"/>
    <w:numStyleLink w:val="ImportedStyle1"/>
  </w:abstractNum>
  <w:abstractNum w:abstractNumId="1" w15:restartNumberingAfterBreak="0">
    <w:nsid w:val="69A35419"/>
    <w:multiLevelType w:val="hybridMultilevel"/>
    <w:tmpl w:val="2902B828"/>
    <w:styleLink w:val="ImportedStyle1"/>
    <w:lvl w:ilvl="0" w:tplc="7082CF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0B58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E86C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2BAE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DA8938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2479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012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AFCF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A22B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D9"/>
    <w:rsid w:val="00003ED7"/>
    <w:rsid w:val="00011CAF"/>
    <w:rsid w:val="0004135F"/>
    <w:rsid w:val="00091539"/>
    <w:rsid w:val="000A69D0"/>
    <w:rsid w:val="00153A23"/>
    <w:rsid w:val="001F29A3"/>
    <w:rsid w:val="00215A7F"/>
    <w:rsid w:val="00293DD9"/>
    <w:rsid w:val="002C01AF"/>
    <w:rsid w:val="003114C0"/>
    <w:rsid w:val="00313F31"/>
    <w:rsid w:val="003245C3"/>
    <w:rsid w:val="00337F41"/>
    <w:rsid w:val="003601D5"/>
    <w:rsid w:val="003E14ED"/>
    <w:rsid w:val="00484042"/>
    <w:rsid w:val="0051734F"/>
    <w:rsid w:val="00541BB2"/>
    <w:rsid w:val="005F1317"/>
    <w:rsid w:val="006164EA"/>
    <w:rsid w:val="00644077"/>
    <w:rsid w:val="00684412"/>
    <w:rsid w:val="006C18B9"/>
    <w:rsid w:val="006E7958"/>
    <w:rsid w:val="00760B4A"/>
    <w:rsid w:val="00811103"/>
    <w:rsid w:val="00840BA2"/>
    <w:rsid w:val="00870B7F"/>
    <w:rsid w:val="00906149"/>
    <w:rsid w:val="009344D2"/>
    <w:rsid w:val="00966D44"/>
    <w:rsid w:val="00AB6D8C"/>
    <w:rsid w:val="00AD3D3A"/>
    <w:rsid w:val="00B005B8"/>
    <w:rsid w:val="00BA48CF"/>
    <w:rsid w:val="00BD60AD"/>
    <w:rsid w:val="00BF572C"/>
    <w:rsid w:val="00C060C6"/>
    <w:rsid w:val="00C11E0A"/>
    <w:rsid w:val="00C7686F"/>
    <w:rsid w:val="00CA39EE"/>
    <w:rsid w:val="00D85753"/>
    <w:rsid w:val="00DD6147"/>
    <w:rsid w:val="00DF2261"/>
    <w:rsid w:val="00E0601C"/>
    <w:rsid w:val="00EC5467"/>
    <w:rsid w:val="00F104DB"/>
    <w:rsid w:val="00F70FFA"/>
    <w:rsid w:val="00F838BB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858B8"/>
  <w15:docId w15:val="{68D3933C-47CC-9747-9F63-55FACA35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 Scheben</cp:lastModifiedBy>
  <cp:revision>6</cp:revision>
  <dcterms:created xsi:type="dcterms:W3CDTF">2020-06-20T21:03:00Z</dcterms:created>
  <dcterms:modified xsi:type="dcterms:W3CDTF">2020-07-10T21:44:00Z</dcterms:modified>
</cp:coreProperties>
</file>